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A996D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24"/>
        </w:rPr>
        <w:t>MICHAEL FISHBEIN</w:t>
      </w:r>
    </w:p>
    <w:p w14:paraId="609CA81D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1638 Granville Ave., Apt. 6</w:t>
      </w:r>
    </w:p>
    <w:p w14:paraId="74EA3F3E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Los Angeles, CA 90025</w:t>
      </w:r>
    </w:p>
    <w:p w14:paraId="59891E24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(310) 826–2635</w:t>
      </w:r>
    </w:p>
    <w:p w14:paraId="7C562537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</w:p>
    <w:p w14:paraId="0FDE9C87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24"/>
        </w:rPr>
        <w:t>EDUCATION:</w:t>
      </w:r>
    </w:p>
    <w:p w14:paraId="6A27B019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</w:p>
    <w:p w14:paraId="0F9B8CBF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1993</w:t>
      </w:r>
      <w:r>
        <w:rPr>
          <w:rFonts w:ascii="Helvetica" w:hAnsi="Helvetica"/>
          <w:color w:val="000000"/>
        </w:rPr>
        <w:tab/>
        <w:t>American University in Cairo, Egypt</w:t>
      </w:r>
    </w:p>
    <w:p w14:paraId="5D7330CF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CASA III Fellowship</w:t>
      </w:r>
    </w:p>
    <w:p w14:paraId="27246299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1988</w:t>
      </w:r>
      <w:r>
        <w:rPr>
          <w:rFonts w:ascii="Helvetica" w:hAnsi="Helvetica"/>
          <w:color w:val="000000"/>
        </w:rPr>
        <w:tab/>
        <w:t>University of California, Los Angeles</w:t>
      </w:r>
    </w:p>
    <w:p w14:paraId="39E7428D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Ph.D., Near Eastern Languages (Arabic)</w:t>
      </w:r>
    </w:p>
    <w:p w14:paraId="77F0F32F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1981–82</w:t>
      </w:r>
      <w:r>
        <w:rPr>
          <w:rFonts w:ascii="Helvetica" w:hAnsi="Helvetica"/>
          <w:color w:val="000000"/>
        </w:rPr>
        <w:tab/>
        <w:t>American University in Cairo, Egypt</w:t>
      </w:r>
    </w:p>
    <w:p w14:paraId="71AE5BB7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CASA II Fellowship</w:t>
      </w:r>
    </w:p>
    <w:p w14:paraId="49016F3F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1978–79</w:t>
      </w:r>
      <w:r>
        <w:rPr>
          <w:rFonts w:ascii="Helvetica" w:hAnsi="Helvetica"/>
          <w:color w:val="000000"/>
        </w:rPr>
        <w:tab/>
        <w:t>American University in Cairo, Egypt</w:t>
      </w:r>
    </w:p>
    <w:p w14:paraId="57158FCA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CASA Fellowship</w:t>
      </w:r>
    </w:p>
    <w:p w14:paraId="713A124B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1978</w:t>
      </w:r>
      <w:r>
        <w:rPr>
          <w:rFonts w:ascii="Helvetica" w:hAnsi="Helvetica"/>
          <w:color w:val="000000"/>
        </w:rPr>
        <w:tab/>
        <w:t>University of California, Los Angeles</w:t>
      </w:r>
    </w:p>
    <w:p w14:paraId="5BDCC640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M.A., Near Eastern Languages (Semitics)</w:t>
      </w:r>
    </w:p>
    <w:p w14:paraId="3FAE5A98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1971</w:t>
      </w:r>
      <w:r>
        <w:rPr>
          <w:rFonts w:ascii="Helvetica" w:hAnsi="Helvetica"/>
          <w:color w:val="000000"/>
        </w:rPr>
        <w:tab/>
        <w:t>Yale University, New Haven, Connecticut, Ph.D., English</w:t>
      </w:r>
    </w:p>
    <w:p w14:paraId="1ED64ECA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1963</w:t>
      </w:r>
      <w:r>
        <w:rPr>
          <w:rFonts w:ascii="Helvetica" w:hAnsi="Helvetica"/>
          <w:color w:val="000000"/>
        </w:rPr>
        <w:tab/>
        <w:t>Columbia University, New York, B.A.</w:t>
      </w:r>
    </w:p>
    <w:p w14:paraId="1E995F7F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</w:p>
    <w:p w14:paraId="3ED28006" w14:textId="6706042B" w:rsidR="0064440E" w:rsidRPr="0064440E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EXPERIENCE:</w:t>
      </w:r>
    </w:p>
    <w:p w14:paraId="4E9FB756" w14:textId="77777777" w:rsidR="0047581C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</w:p>
    <w:p w14:paraId="4D401FE4" w14:textId="77777777" w:rsidR="0064440E" w:rsidRDefault="0047581C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 w:rsidR="0064440E">
        <w:rPr>
          <w:rFonts w:ascii="Helvetica" w:hAnsi="Helvetica"/>
          <w:color w:val="000000"/>
        </w:rPr>
        <w:t>2016</w:t>
      </w:r>
      <w:r w:rsidR="0064440E">
        <w:rPr>
          <w:rFonts w:ascii="Helvetica" w:hAnsi="Helvetica"/>
          <w:color w:val="000000"/>
        </w:rPr>
        <w:tab/>
        <w:t xml:space="preserve">On recall Winter, Spring Quarter </w:t>
      </w:r>
    </w:p>
    <w:p w14:paraId="6CDAC1A1" w14:textId="5DC8AD6A" w:rsidR="0064440E" w:rsidRDefault="0064440E" w:rsidP="0064440E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Taught Koranic Arabic (Winter), Seminar in Arabic Historians (Spring).</w:t>
      </w:r>
    </w:p>
    <w:p w14:paraId="71F2FD6C" w14:textId="77777777" w:rsidR="0064440E" w:rsidRDefault="0064440E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</w:p>
    <w:p w14:paraId="604932FC" w14:textId="11F11EA9" w:rsidR="009F17E8" w:rsidRDefault="0064440E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 w:rsidR="009F17E8">
        <w:rPr>
          <w:rFonts w:ascii="Helvetica" w:hAnsi="Helvetica"/>
          <w:color w:val="000000"/>
        </w:rPr>
        <w:t>2012</w:t>
      </w:r>
      <w:r w:rsidR="009F17E8">
        <w:rPr>
          <w:rFonts w:ascii="Helvetica" w:hAnsi="Helvetica"/>
          <w:color w:val="000000"/>
        </w:rPr>
        <w:tab/>
        <w:t>On recall Spring Quarter to teach course in Koranic Arabic</w:t>
      </w:r>
    </w:p>
    <w:p w14:paraId="7335D818" w14:textId="77777777" w:rsidR="009F17E8" w:rsidRDefault="009F17E8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</w:p>
    <w:p w14:paraId="73AFF5CB" w14:textId="3EC03D3E" w:rsidR="0047581C" w:rsidRDefault="009F17E8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 w:rsidR="0047581C">
        <w:rPr>
          <w:rFonts w:ascii="Helvetica" w:hAnsi="Helvetica"/>
          <w:color w:val="000000"/>
        </w:rPr>
        <w:t>2009–</w:t>
      </w:r>
      <w:r w:rsidR="0047581C">
        <w:rPr>
          <w:rFonts w:ascii="Helvetica" w:hAnsi="Helvetica"/>
          <w:color w:val="000000"/>
        </w:rPr>
        <w:tab/>
      </w:r>
      <w:r w:rsidR="007745D9">
        <w:rPr>
          <w:rFonts w:ascii="Helvetica" w:hAnsi="Helvetica"/>
          <w:color w:val="000000"/>
        </w:rPr>
        <w:t>Co-</w:t>
      </w:r>
      <w:r w:rsidR="0047581C">
        <w:rPr>
          <w:rFonts w:ascii="Helvetica" w:hAnsi="Helvetica"/>
          <w:color w:val="000000"/>
        </w:rPr>
        <w:t xml:space="preserve">editor, </w:t>
      </w:r>
      <w:r w:rsidR="0047581C" w:rsidRPr="007F6CEC">
        <w:rPr>
          <w:rFonts w:ascii="Helvetica" w:hAnsi="Helvetica"/>
          <w:i/>
          <w:color w:val="000000"/>
        </w:rPr>
        <w:t>The History of al-</w:t>
      </w:r>
      <w:proofErr w:type="spellStart"/>
      <w:r w:rsidR="0047581C" w:rsidRPr="007F6CEC">
        <w:rPr>
          <w:rFonts w:ascii="Helvetica" w:hAnsi="Helvetica"/>
          <w:i/>
          <w:color w:val="000000"/>
        </w:rPr>
        <w:t>Ya‘qubi</w:t>
      </w:r>
      <w:proofErr w:type="spellEnd"/>
    </w:p>
    <w:p w14:paraId="40756E4C" w14:textId="03356F29" w:rsidR="0047581C" w:rsidRDefault="007745D9" w:rsidP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8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Translate sections, revise existing</w:t>
      </w:r>
      <w:r w:rsidR="00104F2B">
        <w:rPr>
          <w:rFonts w:ascii="Helvetica" w:hAnsi="Helvetica"/>
          <w:color w:val="000000"/>
        </w:rPr>
        <w:t xml:space="preserve"> translations</w:t>
      </w:r>
      <w:r w:rsidR="0047581C" w:rsidRPr="007F6CEC">
        <w:rPr>
          <w:rFonts w:ascii="Helvetica" w:hAnsi="Helvetica"/>
          <w:color w:val="000000"/>
        </w:rPr>
        <w:t xml:space="preserve"> </w:t>
      </w:r>
      <w:r w:rsidR="0047581C">
        <w:rPr>
          <w:rFonts w:ascii="Helvetica" w:hAnsi="Helvetica"/>
          <w:color w:val="000000"/>
        </w:rPr>
        <w:t>and edit for publication.</w:t>
      </w:r>
      <w:r w:rsidR="009F17E8">
        <w:rPr>
          <w:rFonts w:ascii="Helvetica" w:hAnsi="Helvetica"/>
          <w:color w:val="000000"/>
        </w:rPr>
        <w:t xml:space="preserve"> Expected publication 2016.</w:t>
      </w:r>
    </w:p>
    <w:p w14:paraId="741535B2" w14:textId="6FFA3E39" w:rsidR="00A66AF5" w:rsidRDefault="00A66AF5" w:rsidP="00A66AF5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2009–</w:t>
      </w:r>
      <w:r>
        <w:rPr>
          <w:rFonts w:ascii="Helvetica" w:hAnsi="Helvetica"/>
          <w:color w:val="000000"/>
        </w:rPr>
        <w:tab/>
        <w:t>Retired</w:t>
      </w:r>
      <w:r w:rsidR="007745D9">
        <w:rPr>
          <w:rFonts w:ascii="Helvetica" w:hAnsi="Helvetica"/>
          <w:color w:val="000000"/>
        </w:rPr>
        <w:t xml:space="preserve"> from teaching.</w:t>
      </w:r>
    </w:p>
    <w:p w14:paraId="6CB9D091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1988–</w:t>
      </w:r>
      <w:r>
        <w:rPr>
          <w:rFonts w:ascii="Helvetica" w:hAnsi="Helvetica"/>
          <w:color w:val="000000"/>
        </w:rPr>
        <w:tab/>
        <w:t>Lecturer (Arabic)</w:t>
      </w:r>
    </w:p>
    <w:p w14:paraId="2F8341E3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 w:rsidR="00A66AF5">
        <w:rPr>
          <w:rFonts w:ascii="Helvetica" w:hAnsi="Helvetica"/>
          <w:color w:val="000000"/>
        </w:rPr>
        <w:t xml:space="preserve">    2009</w:t>
      </w:r>
      <w:r>
        <w:rPr>
          <w:rFonts w:ascii="Helvetica" w:hAnsi="Helvetica"/>
          <w:color w:val="000000"/>
        </w:rPr>
        <w:tab/>
        <w:t>Department of Near Eastern Languages &amp; Cultures, UCLA</w:t>
      </w:r>
    </w:p>
    <w:p w14:paraId="59837B01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8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Taught elementary, intermediate, and advanced Modern Standard Arabic; Arabic media (in Arabic); elementary and advanced Spoken Egyptian Arabic; Koranic Arabic (introduction to the Arabic of the Koran and Hadith); Koran (in Arabic, with classical commentaries); Classical Arabic texts (in Arabic), modern Arabic literature (in Ara</w:t>
      </w:r>
      <w:r>
        <w:rPr>
          <w:rFonts w:ascii="Helvetica" w:hAnsi="Helvetica"/>
          <w:color w:val="000000"/>
        </w:rPr>
        <w:softHyphen/>
        <w:t>bic), Classical Arabic literature in translation, Modern Arabic Literature (in trans</w:t>
      </w:r>
      <w:r>
        <w:rPr>
          <w:rFonts w:ascii="Helvetica" w:hAnsi="Helvetica"/>
          <w:color w:val="000000"/>
        </w:rPr>
        <w:softHyphen/>
        <w:t>la</w:t>
      </w:r>
      <w:r>
        <w:rPr>
          <w:rFonts w:ascii="Helvetica" w:hAnsi="Helvetica"/>
          <w:color w:val="000000"/>
        </w:rPr>
        <w:softHyphen/>
        <w:t>tion), Introduction to Near East (Medieval, Modern).</w:t>
      </w:r>
    </w:p>
    <w:p w14:paraId="2412B187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1997–</w:t>
      </w:r>
      <w:r>
        <w:rPr>
          <w:rFonts w:ascii="Helvetica" w:hAnsi="Helvetica"/>
          <w:color w:val="000000"/>
        </w:rPr>
        <w:tab/>
        <w:t>Undergraduate adviser</w:t>
      </w:r>
    </w:p>
    <w:p w14:paraId="7C314B8D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  2007</w:t>
      </w:r>
      <w:r>
        <w:rPr>
          <w:rFonts w:ascii="Helvetica" w:hAnsi="Helvetica"/>
          <w:color w:val="000000"/>
        </w:rPr>
        <w:tab/>
        <w:t>Department of Near Eastern Languages &amp; Cultures, UCLA</w:t>
      </w:r>
    </w:p>
    <w:p w14:paraId="0A2C5351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Advised undergraduate students about choice of courses for all majors and minors in the department; helped plan the minors; did degree checks for graduating students.</w:t>
      </w:r>
    </w:p>
    <w:p w14:paraId="6184FDE6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1979–88</w:t>
      </w:r>
      <w:r>
        <w:rPr>
          <w:rFonts w:ascii="Helvetica" w:hAnsi="Helvetica"/>
          <w:color w:val="000000"/>
        </w:rPr>
        <w:tab/>
        <w:t>Teaching Assistant/Associate</w:t>
      </w:r>
    </w:p>
    <w:p w14:paraId="460D5897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Department of Near Eastern Languages &amp; Cultures, UCLA</w:t>
      </w:r>
    </w:p>
    <w:p w14:paraId="090C7240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Taught elementary and intermediate Modern Standard Arabic. Taught intensive sum</w:t>
      </w:r>
      <w:r>
        <w:rPr>
          <w:rFonts w:ascii="Helvetica" w:hAnsi="Helvetica"/>
          <w:color w:val="000000"/>
        </w:rPr>
        <w:softHyphen/>
        <w:t>mer courses in Modern Standard Arabic.</w:t>
      </w:r>
    </w:p>
    <w:p w14:paraId="3D87A91D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1984–85</w:t>
      </w:r>
      <w:r>
        <w:rPr>
          <w:rFonts w:ascii="Helvetica" w:hAnsi="Helvetica"/>
          <w:color w:val="000000"/>
        </w:rPr>
        <w:tab/>
        <w:t>Visiting Lecturer</w:t>
      </w:r>
    </w:p>
    <w:p w14:paraId="186F894A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Department of Religious Studies, UCSB, Santa Barbara</w:t>
      </w:r>
    </w:p>
    <w:p w14:paraId="09F2A7DD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Taught elementary Modern Standard Arabic.</w:t>
      </w:r>
    </w:p>
    <w:p w14:paraId="3D1E83CE" w14:textId="77777777" w:rsidR="00104F2B" w:rsidRDefault="00355C61" w:rsidP="00355C61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1969–76</w:t>
      </w:r>
      <w:r>
        <w:rPr>
          <w:rFonts w:ascii="Helvetica" w:hAnsi="Helvetica"/>
          <w:color w:val="000000"/>
        </w:rPr>
        <w:tab/>
        <w:t>Assistant Professor, Department of English, UCSB, Santa Barbara</w:t>
      </w:r>
    </w:p>
    <w:p w14:paraId="07FC7679" w14:textId="308BE45D" w:rsidR="00355C61" w:rsidRPr="005678EF" w:rsidRDefault="00355C61" w:rsidP="005678E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Taught courses in 19th and 20th century English literature.</w:t>
      </w:r>
    </w:p>
    <w:p w14:paraId="01C49131" w14:textId="77777777" w:rsidR="005678EF" w:rsidRDefault="005678E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  <w:sz w:val="24"/>
        </w:rPr>
      </w:pPr>
    </w:p>
    <w:p w14:paraId="3B4B3ABD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RES</w:t>
      </w:r>
      <w:bookmarkStart w:id="0" w:name="_GoBack"/>
      <w:bookmarkEnd w:id="0"/>
      <w:r>
        <w:rPr>
          <w:rFonts w:ascii="Helvetica" w:hAnsi="Helvetica"/>
          <w:color w:val="000000"/>
          <w:sz w:val="24"/>
        </w:rPr>
        <w:t>EARCH AND PUBLICATIONS:</w:t>
      </w:r>
    </w:p>
    <w:p w14:paraId="501935CF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  <w:sz w:val="24"/>
        </w:rPr>
      </w:pPr>
    </w:p>
    <w:p w14:paraId="7232152C" w14:textId="77777777" w:rsidR="009F17E8" w:rsidRPr="009F17E8" w:rsidRDefault="009F17E8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  <w:r w:rsidRPr="0030484F">
        <w:rPr>
          <w:rFonts w:ascii="Helvetica" w:hAnsi="Helvetica"/>
          <w:color w:val="000000"/>
        </w:rPr>
        <w:t>“Muslims, Jews, and Christian</w:t>
      </w:r>
      <w:r w:rsidR="0030484F">
        <w:rPr>
          <w:rFonts w:ascii="Helvetica" w:hAnsi="Helvetica"/>
          <w:color w:val="000000"/>
        </w:rPr>
        <w:t>s: How the Bible Was Translated</w:t>
      </w:r>
      <w:r w:rsidRPr="0030484F">
        <w:rPr>
          <w:rFonts w:ascii="Helvetica" w:hAnsi="Helvetica"/>
          <w:color w:val="000000"/>
        </w:rPr>
        <w:t xml:space="preserve"> into Arabic,”</w:t>
      </w:r>
      <w:r>
        <w:rPr>
          <w:rFonts w:ascii="Helvetica" w:hAnsi="Helvetica"/>
          <w:i/>
          <w:color w:val="000000"/>
        </w:rPr>
        <w:t xml:space="preserve"> </w:t>
      </w:r>
      <w:r w:rsidR="0030484F">
        <w:rPr>
          <w:rFonts w:ascii="Helvetica" w:hAnsi="Helvetica"/>
          <w:color w:val="000000"/>
        </w:rPr>
        <w:t>r</w:t>
      </w:r>
      <w:r>
        <w:rPr>
          <w:rFonts w:ascii="Helvetica" w:hAnsi="Helvetica"/>
          <w:color w:val="000000"/>
        </w:rPr>
        <w:t xml:space="preserve">eview of </w:t>
      </w:r>
      <w:r w:rsidRPr="0030484F">
        <w:rPr>
          <w:rFonts w:ascii="Helvetica" w:hAnsi="Helvetica"/>
          <w:i/>
          <w:color w:val="000000"/>
        </w:rPr>
        <w:t xml:space="preserve">The Bible in Arabic: The Scriptures of the “People of the </w:t>
      </w:r>
      <w:r w:rsidR="0030484F" w:rsidRPr="0030484F">
        <w:rPr>
          <w:rFonts w:ascii="Helvetica" w:hAnsi="Helvetica"/>
          <w:i/>
          <w:color w:val="000000"/>
        </w:rPr>
        <w:t>Book” in the Language of Islam,</w:t>
      </w:r>
      <w:r>
        <w:rPr>
          <w:rFonts w:ascii="Helvetica" w:hAnsi="Helvetica"/>
          <w:color w:val="000000"/>
        </w:rPr>
        <w:t xml:space="preserve"> </w:t>
      </w:r>
      <w:r w:rsidR="0030484F">
        <w:rPr>
          <w:rFonts w:ascii="Helvetica" w:hAnsi="Helvetica"/>
          <w:color w:val="000000"/>
        </w:rPr>
        <w:t xml:space="preserve">by Sidney H. Griffith. </w:t>
      </w:r>
      <w:r w:rsidRPr="0030484F">
        <w:rPr>
          <w:rFonts w:ascii="Helvetica" w:hAnsi="Helvetica"/>
          <w:i/>
          <w:color w:val="000000"/>
        </w:rPr>
        <w:t>boundary 2</w:t>
      </w:r>
      <w:r w:rsidR="0030484F">
        <w:rPr>
          <w:rFonts w:ascii="Helvetica" w:hAnsi="Helvetica"/>
          <w:i/>
          <w:color w:val="000000"/>
        </w:rPr>
        <w:t>,</w:t>
      </w:r>
      <w:r>
        <w:rPr>
          <w:rFonts w:ascii="Helvetica" w:hAnsi="Helvetica"/>
          <w:color w:val="000000"/>
        </w:rPr>
        <w:t xml:space="preserve"> </w:t>
      </w:r>
      <w:r w:rsidR="0030484F">
        <w:rPr>
          <w:rFonts w:ascii="Helvetica" w:hAnsi="Helvetica"/>
          <w:color w:val="000000"/>
        </w:rPr>
        <w:t xml:space="preserve">no. </w:t>
      </w:r>
      <w:r>
        <w:rPr>
          <w:rFonts w:ascii="Helvetica" w:hAnsi="Helvetica"/>
          <w:color w:val="000000"/>
        </w:rPr>
        <w:t>42 (May 2012)</w:t>
      </w:r>
      <w:r w:rsidR="0030484F">
        <w:rPr>
          <w:rFonts w:ascii="Helvetica" w:hAnsi="Helvetica"/>
          <w:color w:val="000000"/>
        </w:rPr>
        <w:t>: 153–60.</w:t>
      </w:r>
    </w:p>
    <w:p w14:paraId="06632410" w14:textId="77777777" w:rsidR="009F17E8" w:rsidRDefault="009F17E8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i/>
          <w:color w:val="000000"/>
        </w:rPr>
      </w:pPr>
    </w:p>
    <w:p w14:paraId="246B1CA8" w14:textId="1C7EF816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  <w:r>
        <w:rPr>
          <w:rFonts w:ascii="Helvetica" w:hAnsi="Helvetica"/>
          <w:i/>
          <w:color w:val="000000"/>
        </w:rPr>
        <w:t>The History of al-</w:t>
      </w:r>
      <w:proofErr w:type="spellStart"/>
      <w:r>
        <w:rPr>
          <w:rFonts w:ascii="Helvetica" w:hAnsi="Helvetica"/>
          <w:i/>
          <w:color w:val="000000"/>
        </w:rPr>
        <w:t>Ya‘qubi</w:t>
      </w:r>
      <w:proofErr w:type="spellEnd"/>
      <w:r>
        <w:rPr>
          <w:rFonts w:ascii="Helvetica" w:hAnsi="Helvetica"/>
          <w:i/>
          <w:color w:val="000000"/>
        </w:rPr>
        <w:t xml:space="preserve">, </w:t>
      </w:r>
      <w:r>
        <w:rPr>
          <w:rFonts w:ascii="Helvetica" w:hAnsi="Helvetica"/>
          <w:color w:val="000000"/>
        </w:rPr>
        <w:t xml:space="preserve">translation </w:t>
      </w:r>
      <w:r w:rsidR="005678EF">
        <w:rPr>
          <w:rFonts w:ascii="Helvetica" w:hAnsi="Helvetica"/>
          <w:color w:val="000000"/>
        </w:rPr>
        <w:t>from Arabic of Vol. 2, pp. 2–98;</w:t>
      </w:r>
      <w:r w:rsidR="00D56CA8">
        <w:rPr>
          <w:rFonts w:ascii="Helvetica" w:hAnsi="Helvetica"/>
          <w:color w:val="000000"/>
        </w:rPr>
        <w:t xml:space="preserve"> also serving </w:t>
      </w:r>
      <w:r w:rsidR="005678EF">
        <w:rPr>
          <w:rFonts w:ascii="Helvetica" w:hAnsi="Helvetica"/>
          <w:color w:val="000000"/>
        </w:rPr>
        <w:t>co-</w:t>
      </w:r>
      <w:r w:rsidR="00D56CA8">
        <w:rPr>
          <w:rFonts w:ascii="Helvetica" w:hAnsi="Helvetica"/>
          <w:color w:val="000000"/>
        </w:rPr>
        <w:t xml:space="preserve">editor for the entire translation (ca. 7 English volumes), </w:t>
      </w:r>
      <w:r>
        <w:rPr>
          <w:rFonts w:ascii="Helvetica" w:hAnsi="Helvetica"/>
          <w:color w:val="000000"/>
        </w:rPr>
        <w:t>e</w:t>
      </w:r>
      <w:r w:rsidR="00A66AF5">
        <w:rPr>
          <w:rFonts w:ascii="Helvetica" w:hAnsi="Helvetica"/>
          <w:color w:val="000000"/>
        </w:rPr>
        <w:t>xpected date of publication 201</w:t>
      </w:r>
      <w:r w:rsidR="005678EF">
        <w:rPr>
          <w:rFonts w:ascii="Helvetica" w:hAnsi="Helvetica"/>
          <w:color w:val="000000"/>
        </w:rPr>
        <w:t>7</w:t>
      </w:r>
      <w:r w:rsidR="00D56CA8">
        <w:rPr>
          <w:rFonts w:ascii="Helvetica" w:hAnsi="Helvetica"/>
          <w:color w:val="000000"/>
        </w:rPr>
        <w:t>.</w:t>
      </w:r>
    </w:p>
    <w:p w14:paraId="3C371E44" w14:textId="77777777" w:rsidR="00247A0F" w:rsidRPr="00EE68EB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</w:p>
    <w:p w14:paraId="2990EA40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  <w:r w:rsidRPr="00C215C8">
        <w:rPr>
          <w:rFonts w:ascii="Helvetica" w:hAnsi="Helvetica"/>
          <w:i/>
          <w:color w:val="000000"/>
        </w:rPr>
        <w:t>The Unveiling of Secrets</w:t>
      </w:r>
      <w:r w:rsidRPr="00C215C8">
        <w:rPr>
          <w:rFonts w:ascii="Helvetica" w:hAnsi="Helvetica"/>
          <w:color w:val="000000"/>
        </w:rPr>
        <w:t xml:space="preserve"> </w:t>
      </w:r>
      <w:proofErr w:type="spellStart"/>
      <w:r w:rsidRPr="00C215C8">
        <w:rPr>
          <w:rFonts w:ascii="Helvetica" w:hAnsi="Helvetica"/>
          <w:color w:val="000000"/>
        </w:rPr>
        <w:t>Kashf</w:t>
      </w:r>
      <w:proofErr w:type="spellEnd"/>
      <w:r w:rsidRPr="00C215C8">
        <w:rPr>
          <w:rFonts w:ascii="Helvetica" w:hAnsi="Helvetica"/>
          <w:color w:val="000000"/>
        </w:rPr>
        <w:t xml:space="preserve"> al-</w:t>
      </w:r>
      <w:proofErr w:type="spellStart"/>
      <w:r w:rsidRPr="00C215C8">
        <w:rPr>
          <w:rFonts w:ascii="Helvetica" w:hAnsi="Helvetica"/>
          <w:color w:val="000000"/>
        </w:rPr>
        <w:t>Asrar</w:t>
      </w:r>
      <w:proofErr w:type="spellEnd"/>
      <w:r w:rsidRPr="00C215C8">
        <w:rPr>
          <w:rFonts w:ascii="Helvetica" w:hAnsi="Helvetica"/>
          <w:color w:val="000000"/>
        </w:rPr>
        <w:t>:</w:t>
      </w:r>
      <w:r w:rsidRPr="00C215C8">
        <w:rPr>
          <w:rFonts w:ascii="Helvetica" w:hAnsi="Helvetica"/>
          <w:i/>
          <w:color w:val="000000"/>
        </w:rPr>
        <w:t xml:space="preserve"> The Visionary Autobiography of </w:t>
      </w:r>
      <w:proofErr w:type="spellStart"/>
      <w:r w:rsidRPr="00C215C8">
        <w:rPr>
          <w:rFonts w:ascii="Helvetica" w:hAnsi="Helvetica"/>
          <w:i/>
          <w:color w:val="000000"/>
        </w:rPr>
        <w:t>Ruzbihan</w:t>
      </w:r>
      <w:proofErr w:type="spellEnd"/>
      <w:r w:rsidRPr="00C215C8">
        <w:rPr>
          <w:rFonts w:ascii="Helvetica" w:hAnsi="Helvetica"/>
          <w:i/>
          <w:color w:val="000000"/>
        </w:rPr>
        <w:t xml:space="preserve"> al-</w:t>
      </w:r>
      <w:proofErr w:type="spellStart"/>
      <w:r w:rsidRPr="00C215C8">
        <w:rPr>
          <w:rFonts w:ascii="Helvetica" w:hAnsi="Helvetica"/>
          <w:i/>
          <w:color w:val="000000"/>
        </w:rPr>
        <w:t>Baqli</w:t>
      </w:r>
      <w:proofErr w:type="spellEnd"/>
      <w:r w:rsidRPr="00C215C8">
        <w:rPr>
          <w:rFonts w:ascii="Helvetica" w:hAnsi="Helvetica"/>
          <w:i/>
          <w:color w:val="000000"/>
        </w:rPr>
        <w:t xml:space="preserve"> (1128-1209 A.D.),</w:t>
      </w:r>
      <w:r>
        <w:rPr>
          <w:rFonts w:ascii="Helvetica" w:hAnsi="Helvetica"/>
          <w:color w:val="000000"/>
        </w:rPr>
        <w:t xml:space="preserve"> by </w:t>
      </w:r>
      <w:proofErr w:type="spellStart"/>
      <w:r>
        <w:rPr>
          <w:rFonts w:ascii="Helvetica" w:hAnsi="Helvetica"/>
          <w:color w:val="000000"/>
        </w:rPr>
        <w:t>Firoozeh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Papan-Matin</w:t>
      </w:r>
      <w:proofErr w:type="spellEnd"/>
      <w:r>
        <w:rPr>
          <w:rFonts w:ascii="Helvetica" w:hAnsi="Helvetica"/>
          <w:color w:val="000000"/>
        </w:rPr>
        <w:t>, in collaboration with Michael Fishbein (Brill, 2006)</w:t>
      </w:r>
      <w:r w:rsidR="00A66AF5">
        <w:rPr>
          <w:rFonts w:ascii="Helvetica" w:hAnsi="Helvetica"/>
          <w:color w:val="000000"/>
        </w:rPr>
        <w:t>. — edition of Arabic text from manuscript.</w:t>
      </w:r>
    </w:p>
    <w:p w14:paraId="37776108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</w:p>
    <w:p w14:paraId="79D24A31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Al-</w:t>
      </w:r>
      <w:proofErr w:type="spellStart"/>
      <w:r>
        <w:rPr>
          <w:rFonts w:ascii="Helvetica" w:hAnsi="Helvetica"/>
          <w:color w:val="000000"/>
        </w:rPr>
        <w:t>Qabisi</w:t>
      </w:r>
      <w:proofErr w:type="spellEnd"/>
      <w:r>
        <w:rPr>
          <w:rFonts w:ascii="Helvetica" w:hAnsi="Helvetica"/>
          <w:color w:val="000000"/>
        </w:rPr>
        <w:t xml:space="preserve">, </w:t>
      </w:r>
      <w:r w:rsidRPr="00B13A47">
        <w:rPr>
          <w:rFonts w:ascii="Helvetica" w:hAnsi="Helvetica"/>
          <w:i/>
          <w:color w:val="000000"/>
        </w:rPr>
        <w:t>“Al-</w:t>
      </w:r>
      <w:proofErr w:type="spellStart"/>
      <w:r w:rsidRPr="00B13A47">
        <w:rPr>
          <w:rFonts w:ascii="Helvetica" w:hAnsi="Helvetica"/>
          <w:i/>
          <w:color w:val="000000"/>
        </w:rPr>
        <w:t>Risalah</w:t>
      </w:r>
      <w:proofErr w:type="spellEnd"/>
      <w:r w:rsidRPr="00B13A47">
        <w:rPr>
          <w:rFonts w:ascii="Helvetica" w:hAnsi="Helvetica"/>
          <w:i/>
          <w:color w:val="000000"/>
        </w:rPr>
        <w:t xml:space="preserve"> al-</w:t>
      </w:r>
      <w:proofErr w:type="spellStart"/>
      <w:r w:rsidRPr="00B13A47">
        <w:rPr>
          <w:rFonts w:ascii="Helvetica" w:hAnsi="Helvetica"/>
          <w:i/>
          <w:color w:val="000000"/>
        </w:rPr>
        <w:t>Mufassilah</w:t>
      </w:r>
      <w:proofErr w:type="spellEnd"/>
      <w:r w:rsidRPr="00B13A47">
        <w:rPr>
          <w:rFonts w:ascii="Helvetica" w:hAnsi="Helvetica"/>
          <w:i/>
          <w:color w:val="000000"/>
        </w:rPr>
        <w:t xml:space="preserve"> li-</w:t>
      </w:r>
      <w:proofErr w:type="spellStart"/>
      <w:r w:rsidRPr="00B13A47">
        <w:rPr>
          <w:rFonts w:ascii="Helvetica" w:hAnsi="Helvetica"/>
          <w:i/>
          <w:color w:val="000000"/>
        </w:rPr>
        <w:t>Ahwal</w:t>
      </w:r>
      <w:proofErr w:type="spellEnd"/>
      <w:r w:rsidRPr="00B13A47">
        <w:rPr>
          <w:rFonts w:ascii="Helvetica" w:hAnsi="Helvetica"/>
          <w:i/>
          <w:color w:val="000000"/>
        </w:rPr>
        <w:t xml:space="preserve"> al-</w:t>
      </w:r>
      <w:proofErr w:type="spellStart"/>
      <w:r w:rsidRPr="00B13A47">
        <w:rPr>
          <w:rFonts w:ascii="Helvetica" w:hAnsi="Helvetica"/>
          <w:i/>
          <w:color w:val="000000"/>
        </w:rPr>
        <w:t>Muta</w:t>
      </w:r>
      <w:r>
        <w:rPr>
          <w:rFonts w:ascii="Helvetica" w:hAnsi="Helvetica"/>
          <w:i/>
          <w:color w:val="000000"/>
        </w:rPr>
        <w:t>‘</w:t>
      </w:r>
      <w:r w:rsidRPr="00B13A47">
        <w:rPr>
          <w:rFonts w:ascii="Helvetica" w:hAnsi="Helvetica"/>
          <w:i/>
          <w:color w:val="000000"/>
        </w:rPr>
        <w:t>allimin</w:t>
      </w:r>
      <w:proofErr w:type="spellEnd"/>
      <w:r w:rsidRPr="00B13A47">
        <w:rPr>
          <w:rFonts w:ascii="Helvetica" w:hAnsi="Helvetica"/>
          <w:i/>
          <w:color w:val="000000"/>
        </w:rPr>
        <w:t xml:space="preserve"> wa </w:t>
      </w:r>
      <w:proofErr w:type="spellStart"/>
      <w:r w:rsidRPr="00B13A47">
        <w:rPr>
          <w:rFonts w:ascii="Helvetica" w:hAnsi="Helvetica"/>
          <w:i/>
          <w:color w:val="000000"/>
        </w:rPr>
        <w:t>Ahkam</w:t>
      </w:r>
      <w:proofErr w:type="spellEnd"/>
      <w:r w:rsidRPr="00B13A47">
        <w:rPr>
          <w:rFonts w:ascii="Helvetica" w:hAnsi="Helvetica"/>
          <w:i/>
          <w:color w:val="000000"/>
        </w:rPr>
        <w:t xml:space="preserve"> al-</w:t>
      </w:r>
      <w:proofErr w:type="spellStart"/>
      <w:r w:rsidRPr="00B13A47">
        <w:rPr>
          <w:rFonts w:ascii="Helvetica" w:hAnsi="Helvetica"/>
          <w:i/>
          <w:color w:val="000000"/>
        </w:rPr>
        <w:t>Mu</w:t>
      </w:r>
      <w:r>
        <w:rPr>
          <w:rFonts w:ascii="Helvetica" w:hAnsi="Helvetica"/>
          <w:i/>
          <w:color w:val="000000"/>
        </w:rPr>
        <w:t>‘</w:t>
      </w:r>
      <w:r w:rsidRPr="00B13A47">
        <w:rPr>
          <w:rFonts w:ascii="Helvetica" w:hAnsi="Helvetica"/>
          <w:i/>
          <w:color w:val="000000"/>
        </w:rPr>
        <w:t>allimin</w:t>
      </w:r>
      <w:proofErr w:type="spellEnd"/>
      <w:r w:rsidRPr="00B13A47">
        <w:rPr>
          <w:rFonts w:ascii="Helvetica" w:hAnsi="Helvetica"/>
          <w:i/>
          <w:color w:val="000000"/>
        </w:rPr>
        <w:t xml:space="preserve"> wa al-</w:t>
      </w:r>
      <w:proofErr w:type="spellStart"/>
      <w:r w:rsidRPr="00B13A47">
        <w:rPr>
          <w:rFonts w:ascii="Helvetica" w:hAnsi="Helvetica"/>
          <w:i/>
          <w:color w:val="000000"/>
        </w:rPr>
        <w:t>Muta</w:t>
      </w:r>
      <w:r>
        <w:rPr>
          <w:rFonts w:ascii="Helvetica" w:hAnsi="Helvetica"/>
          <w:i/>
          <w:color w:val="000000"/>
        </w:rPr>
        <w:t>‘</w:t>
      </w:r>
      <w:r w:rsidRPr="00B13A47">
        <w:rPr>
          <w:rFonts w:ascii="Helvetica" w:hAnsi="Helvetica"/>
          <w:i/>
          <w:color w:val="000000"/>
        </w:rPr>
        <w:t>allimin</w:t>
      </w:r>
      <w:proofErr w:type="spellEnd"/>
      <w:r w:rsidRPr="00B13A47">
        <w:rPr>
          <w:rFonts w:ascii="Helvetica" w:hAnsi="Helvetica"/>
          <w:i/>
          <w:color w:val="000000"/>
        </w:rPr>
        <w:t>”</w:t>
      </w:r>
      <w:r>
        <w:rPr>
          <w:rFonts w:ascii="Helvetica" w:hAnsi="Helvetica"/>
          <w:color w:val="000000"/>
        </w:rPr>
        <w:t xml:space="preserve"> (“</w:t>
      </w:r>
      <w:r w:rsidRPr="006E0F4C">
        <w:rPr>
          <w:rFonts w:ascii="Helvetica" w:hAnsi="Helvetica"/>
          <w:color w:val="000000"/>
        </w:rPr>
        <w:t xml:space="preserve">A Treatise Detailing the Circumstances of Students and the Rules Governing Teachers and Students”), </w:t>
      </w:r>
      <w:r w:rsidR="00A66AF5">
        <w:rPr>
          <w:rFonts w:ascii="Helvetica" w:hAnsi="Helvetica"/>
          <w:color w:val="000000"/>
        </w:rPr>
        <w:t xml:space="preserve">in </w:t>
      </w:r>
      <w:r w:rsidR="00A66AF5" w:rsidRPr="00A66AF5">
        <w:rPr>
          <w:rFonts w:ascii="Helvetica" w:hAnsi="Helvetica"/>
          <w:i/>
          <w:color w:val="000000"/>
        </w:rPr>
        <w:t>Classical Foundations of Islamic Educational Thought</w:t>
      </w:r>
      <w:r w:rsidRPr="00A66AF5">
        <w:rPr>
          <w:rFonts w:ascii="Helvetica" w:hAnsi="Helvetica"/>
          <w:i/>
          <w:color w:val="000000"/>
        </w:rPr>
        <w:t>,</w:t>
      </w:r>
      <w:r>
        <w:rPr>
          <w:rFonts w:ascii="Helvetica" w:hAnsi="Helvetica"/>
          <w:color w:val="000000"/>
        </w:rPr>
        <w:t xml:space="preserve"> </w:t>
      </w:r>
      <w:r w:rsidR="00A66AF5">
        <w:rPr>
          <w:rFonts w:ascii="Helvetica" w:hAnsi="Helvetica"/>
          <w:color w:val="000000"/>
        </w:rPr>
        <w:t xml:space="preserve">ed. Bradley J. Cook, </w:t>
      </w:r>
      <w:r>
        <w:rPr>
          <w:rFonts w:ascii="Helvetica" w:hAnsi="Helvetica"/>
          <w:color w:val="000000"/>
        </w:rPr>
        <w:t xml:space="preserve">Islamic Translation Series, Brigham Young University Press, </w:t>
      </w:r>
      <w:r w:rsidR="00A66AF5">
        <w:rPr>
          <w:rFonts w:ascii="Helvetica" w:hAnsi="Helvetica"/>
          <w:color w:val="000000"/>
        </w:rPr>
        <w:t>2011</w:t>
      </w:r>
      <w:r>
        <w:rPr>
          <w:rFonts w:ascii="Helvetica" w:hAnsi="Helvetica"/>
          <w:color w:val="000000"/>
        </w:rPr>
        <w:t>.</w:t>
      </w:r>
      <w:r w:rsidR="00A66AF5">
        <w:rPr>
          <w:rFonts w:ascii="Helvetica" w:hAnsi="Helvetica"/>
          <w:color w:val="000000"/>
        </w:rPr>
        <w:t xml:space="preserve"> — translation.</w:t>
      </w:r>
    </w:p>
    <w:p w14:paraId="13753549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</w:p>
    <w:p w14:paraId="1289F230" w14:textId="77777777" w:rsidR="00247A0F" w:rsidRDefault="00247A0F">
      <w:pPr>
        <w:tabs>
          <w:tab w:val="left" w:pos="-1440"/>
          <w:tab w:val="left" w:pos="-72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800" w:hanging="108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Ibn </w:t>
      </w:r>
      <w:r w:rsidRPr="00B13A47">
        <w:rPr>
          <w:rFonts w:ascii="Helvetica" w:hAnsi="Helvetica"/>
          <w:color w:val="000000"/>
        </w:rPr>
        <w:t>Jama‘ah</w:t>
      </w:r>
      <w:r>
        <w:rPr>
          <w:rFonts w:ascii="Helvetica" w:hAnsi="Helvetica"/>
          <w:color w:val="000000"/>
        </w:rPr>
        <w:t xml:space="preserve">, </w:t>
      </w:r>
      <w:r>
        <w:rPr>
          <w:rFonts w:ascii="Helvetica" w:hAnsi="Helvetica"/>
          <w:i/>
          <w:color w:val="000000"/>
        </w:rPr>
        <w:t>“</w:t>
      </w:r>
      <w:proofErr w:type="spellStart"/>
      <w:r>
        <w:rPr>
          <w:rFonts w:ascii="Helvetica" w:hAnsi="Helvetica"/>
          <w:i/>
          <w:color w:val="000000"/>
        </w:rPr>
        <w:t>Tadhkirat</w:t>
      </w:r>
      <w:proofErr w:type="spellEnd"/>
      <w:r>
        <w:rPr>
          <w:rFonts w:ascii="Helvetica" w:hAnsi="Helvetica"/>
          <w:i/>
          <w:color w:val="000000"/>
        </w:rPr>
        <w:t xml:space="preserve"> al-Sami‘ wa al-</w:t>
      </w:r>
      <w:proofErr w:type="spellStart"/>
      <w:r>
        <w:rPr>
          <w:rFonts w:ascii="Helvetica" w:hAnsi="Helvetica"/>
          <w:i/>
          <w:color w:val="000000"/>
        </w:rPr>
        <w:t>Mutakallim</w:t>
      </w:r>
      <w:proofErr w:type="spellEnd"/>
      <w:r>
        <w:rPr>
          <w:rFonts w:ascii="Helvetica" w:hAnsi="Helvetica"/>
          <w:i/>
          <w:color w:val="000000"/>
        </w:rPr>
        <w:t xml:space="preserve"> fi </w:t>
      </w:r>
      <w:proofErr w:type="spellStart"/>
      <w:r>
        <w:rPr>
          <w:rFonts w:ascii="Helvetica" w:hAnsi="Helvetica"/>
          <w:i/>
          <w:color w:val="000000"/>
        </w:rPr>
        <w:t>Adab</w:t>
      </w:r>
      <w:proofErr w:type="spellEnd"/>
      <w:r>
        <w:rPr>
          <w:rFonts w:ascii="Helvetica" w:hAnsi="Helvetica"/>
          <w:i/>
          <w:color w:val="000000"/>
        </w:rPr>
        <w:t xml:space="preserve"> al-‘</w:t>
      </w:r>
      <w:proofErr w:type="spellStart"/>
      <w:r>
        <w:rPr>
          <w:rFonts w:ascii="Helvetica" w:hAnsi="Helvetica"/>
          <w:i/>
          <w:color w:val="000000"/>
        </w:rPr>
        <w:t>Alim</w:t>
      </w:r>
      <w:proofErr w:type="spellEnd"/>
      <w:r>
        <w:rPr>
          <w:rFonts w:ascii="Helvetica" w:hAnsi="Helvetica"/>
          <w:i/>
          <w:color w:val="000000"/>
        </w:rPr>
        <w:t xml:space="preserve"> wa al-</w:t>
      </w:r>
      <w:proofErr w:type="spellStart"/>
      <w:r>
        <w:rPr>
          <w:rFonts w:ascii="Helvetica" w:hAnsi="Helvetica"/>
          <w:i/>
          <w:color w:val="000000"/>
        </w:rPr>
        <w:t>Muta‘allim</w:t>
      </w:r>
      <w:proofErr w:type="spellEnd"/>
      <w:r>
        <w:rPr>
          <w:rFonts w:ascii="Helvetica" w:hAnsi="Helvetica"/>
          <w:i/>
          <w:color w:val="000000"/>
        </w:rPr>
        <w:t>”</w:t>
      </w:r>
      <w:r>
        <w:rPr>
          <w:rFonts w:ascii="Helvetica" w:hAnsi="Helvetica"/>
          <w:color w:val="000000"/>
        </w:rPr>
        <w:t xml:space="preserve"> (“A Mem</w:t>
      </w:r>
      <w:r>
        <w:rPr>
          <w:rFonts w:ascii="Helvetica" w:hAnsi="Helvetica"/>
          <w:color w:val="000000"/>
        </w:rPr>
        <w:softHyphen/>
        <w:t xml:space="preserve">orandum for Listeners and Lecturers: Rules of Conduct for the Learned and the Learning”), </w:t>
      </w:r>
      <w:r w:rsidR="00A66AF5">
        <w:rPr>
          <w:rFonts w:ascii="Helvetica" w:hAnsi="Helvetica"/>
          <w:color w:val="000000"/>
        </w:rPr>
        <w:t xml:space="preserve">in </w:t>
      </w:r>
      <w:r w:rsidR="00A66AF5" w:rsidRPr="00A66AF5">
        <w:rPr>
          <w:rFonts w:ascii="Helvetica" w:hAnsi="Helvetica"/>
          <w:i/>
          <w:color w:val="000000"/>
        </w:rPr>
        <w:t>Classical Foundations of Islamic Educational Thought,</w:t>
      </w:r>
      <w:r w:rsidR="00A66AF5">
        <w:rPr>
          <w:rFonts w:ascii="Helvetica" w:hAnsi="Helvetica"/>
          <w:color w:val="000000"/>
        </w:rPr>
        <w:t xml:space="preserve"> ed. Bradley J. Cook, Islamic Translation Series, Brigham Young University Press, 2011. — translation.</w:t>
      </w:r>
    </w:p>
    <w:p w14:paraId="511CC58C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57D368D8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Ibn </w:t>
      </w:r>
      <w:proofErr w:type="spellStart"/>
      <w:r>
        <w:rPr>
          <w:rFonts w:ascii="Helvetica" w:hAnsi="Helvetica"/>
          <w:color w:val="000000"/>
        </w:rPr>
        <w:t>Sahnun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Helvetica" w:hAnsi="Helvetica"/>
          <w:i/>
          <w:color w:val="000000"/>
        </w:rPr>
        <w:t>“</w:t>
      </w:r>
      <w:proofErr w:type="spellStart"/>
      <w:r>
        <w:rPr>
          <w:rFonts w:ascii="Helvetica" w:hAnsi="Helvetica"/>
          <w:i/>
          <w:color w:val="000000"/>
        </w:rPr>
        <w:t>Kitab</w:t>
      </w:r>
      <w:proofErr w:type="spellEnd"/>
      <w:r>
        <w:rPr>
          <w:rFonts w:ascii="Helvetica" w:hAnsi="Helvetica"/>
          <w:i/>
          <w:color w:val="000000"/>
        </w:rPr>
        <w:t xml:space="preserve"> </w:t>
      </w:r>
      <w:proofErr w:type="spellStart"/>
      <w:r>
        <w:rPr>
          <w:rFonts w:ascii="Helvetica" w:hAnsi="Helvetica"/>
          <w:i/>
          <w:color w:val="000000"/>
        </w:rPr>
        <w:t>Adab</w:t>
      </w:r>
      <w:proofErr w:type="spellEnd"/>
      <w:r>
        <w:rPr>
          <w:rFonts w:ascii="Helvetica" w:hAnsi="Helvetica"/>
          <w:i/>
          <w:color w:val="000000"/>
        </w:rPr>
        <w:t xml:space="preserve"> al-</w:t>
      </w:r>
      <w:proofErr w:type="spellStart"/>
      <w:r>
        <w:rPr>
          <w:rFonts w:ascii="Helvetica" w:hAnsi="Helvetica"/>
          <w:i/>
          <w:color w:val="000000"/>
        </w:rPr>
        <w:t>Mu‘allimin</w:t>
      </w:r>
      <w:proofErr w:type="spellEnd"/>
      <w:r>
        <w:rPr>
          <w:rFonts w:ascii="Helvetica" w:hAnsi="Helvetica"/>
          <w:i/>
          <w:color w:val="000000"/>
        </w:rPr>
        <w:t xml:space="preserve">” </w:t>
      </w:r>
      <w:r>
        <w:rPr>
          <w:rFonts w:ascii="Helvetica" w:hAnsi="Helvetica"/>
          <w:color w:val="000000"/>
        </w:rPr>
        <w:t xml:space="preserve"> (“Rules of Conduct for Teachers”), </w:t>
      </w:r>
      <w:r w:rsidR="00A66AF5">
        <w:rPr>
          <w:rFonts w:ascii="Helvetica" w:hAnsi="Helvetica"/>
          <w:color w:val="000000"/>
        </w:rPr>
        <w:t xml:space="preserve">in </w:t>
      </w:r>
      <w:r w:rsidR="00A66AF5" w:rsidRPr="00A66AF5">
        <w:rPr>
          <w:rFonts w:ascii="Helvetica" w:hAnsi="Helvetica"/>
          <w:i/>
          <w:color w:val="000000"/>
        </w:rPr>
        <w:t>Classical Foundations of Islamic Educational Thought,</w:t>
      </w:r>
      <w:r w:rsidR="00A66AF5">
        <w:rPr>
          <w:rFonts w:ascii="Helvetica" w:hAnsi="Helvetica"/>
          <w:color w:val="000000"/>
        </w:rPr>
        <w:t xml:space="preserve"> ed. Bradley J. Cook, Islamic Translation Series, Brigham Young University Press, 2011. — translation.</w:t>
      </w:r>
    </w:p>
    <w:p w14:paraId="646A1044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53FEECD3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Review: </w:t>
      </w:r>
      <w:r>
        <w:rPr>
          <w:rFonts w:ascii="Helvetica" w:hAnsi="Helvetica"/>
          <w:i/>
          <w:color w:val="000000"/>
        </w:rPr>
        <w:t xml:space="preserve">Humanism, Culture, and Language in the Near East: Studies in Honor of Georg </w:t>
      </w:r>
      <w:proofErr w:type="spellStart"/>
      <w:r>
        <w:rPr>
          <w:rFonts w:ascii="Helvetica" w:hAnsi="Helvetica"/>
          <w:i/>
          <w:color w:val="000000"/>
        </w:rPr>
        <w:t>Krotkoff</w:t>
      </w:r>
      <w:proofErr w:type="spellEnd"/>
      <w:r>
        <w:rPr>
          <w:rFonts w:ascii="Helvetica" w:hAnsi="Helvetica"/>
          <w:i/>
          <w:color w:val="000000"/>
        </w:rPr>
        <w:t>,</w:t>
      </w:r>
      <w:r>
        <w:rPr>
          <w:rFonts w:ascii="Helvetica" w:hAnsi="Helvetica"/>
          <w:color w:val="000000"/>
        </w:rPr>
        <w:t xml:space="preserve"> in Al-‘</w:t>
      </w:r>
      <w:proofErr w:type="spellStart"/>
      <w:r>
        <w:rPr>
          <w:rFonts w:ascii="Helvetica" w:hAnsi="Helvetica"/>
          <w:color w:val="000000"/>
        </w:rPr>
        <w:t>Arabiyya</w:t>
      </w:r>
      <w:proofErr w:type="spellEnd"/>
      <w:r>
        <w:rPr>
          <w:rFonts w:ascii="Helvetica" w:hAnsi="Helvetica"/>
          <w:color w:val="000000"/>
        </w:rPr>
        <w:t xml:space="preserve"> (1998) 31:215–18.</w:t>
      </w:r>
    </w:p>
    <w:p w14:paraId="75D0389C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5018B055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i/>
          <w:color w:val="000000"/>
        </w:rPr>
        <w:t>The History of al-</w:t>
      </w:r>
      <w:proofErr w:type="spellStart"/>
      <w:r>
        <w:rPr>
          <w:rFonts w:ascii="Helvetica" w:hAnsi="Helvetica"/>
          <w:i/>
          <w:color w:val="000000"/>
        </w:rPr>
        <w:t>Tabari</w:t>
      </w:r>
      <w:proofErr w:type="spellEnd"/>
      <w:r>
        <w:rPr>
          <w:rFonts w:ascii="Helvetica" w:hAnsi="Helvetica"/>
          <w:i/>
          <w:color w:val="000000"/>
        </w:rPr>
        <w:t>,</w:t>
      </w:r>
      <w:r>
        <w:rPr>
          <w:rFonts w:ascii="Helvetica" w:hAnsi="Helvetica"/>
          <w:color w:val="000000"/>
        </w:rPr>
        <w:t xml:space="preserve"> Vol. VIII, </w:t>
      </w:r>
      <w:r>
        <w:rPr>
          <w:rFonts w:ascii="Helvetica" w:hAnsi="Helvetica"/>
          <w:i/>
          <w:color w:val="000000"/>
        </w:rPr>
        <w:t>The Triumph of Islam.</w:t>
      </w:r>
      <w:r>
        <w:rPr>
          <w:rFonts w:ascii="Helvetica" w:hAnsi="Helvetica"/>
          <w:color w:val="000000"/>
        </w:rPr>
        <w:t xml:space="preserve"> Translation. State University of New York Press,1997.</w:t>
      </w:r>
    </w:p>
    <w:p w14:paraId="5E3189DD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2D82CD16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i/>
          <w:color w:val="000000"/>
        </w:rPr>
        <w:t>A Reader of Classical Arabic Literature.</w:t>
      </w:r>
      <w:r>
        <w:rPr>
          <w:rFonts w:ascii="Helvetica" w:hAnsi="Helvetica"/>
          <w:color w:val="000000"/>
        </w:rPr>
        <w:t xml:space="preserve"> Annotated and edited by S. A. </w:t>
      </w:r>
      <w:proofErr w:type="spellStart"/>
      <w:r>
        <w:rPr>
          <w:rFonts w:ascii="Helvetica" w:hAnsi="Helvetica"/>
          <w:color w:val="000000"/>
        </w:rPr>
        <w:t>Bonebakker</w:t>
      </w:r>
      <w:proofErr w:type="spellEnd"/>
      <w:r>
        <w:rPr>
          <w:rFonts w:ascii="Helvetica" w:hAnsi="Helvetica"/>
          <w:color w:val="000000"/>
        </w:rPr>
        <w:t xml:space="preserve"> and M. Fishbein. In series: </w:t>
      </w:r>
      <w:proofErr w:type="spellStart"/>
      <w:r>
        <w:rPr>
          <w:rFonts w:ascii="Helvetica" w:hAnsi="Helvetica"/>
          <w:color w:val="000000"/>
        </w:rPr>
        <w:t>Quaderni</w:t>
      </w:r>
      <w:proofErr w:type="spellEnd"/>
      <w:r>
        <w:rPr>
          <w:rFonts w:ascii="Helvetica" w:hAnsi="Helvetica"/>
          <w:color w:val="000000"/>
        </w:rPr>
        <w:t xml:space="preserve"> di </w:t>
      </w:r>
      <w:proofErr w:type="spellStart"/>
      <w:r>
        <w:rPr>
          <w:rFonts w:ascii="Helvetica" w:hAnsi="Helvetica"/>
          <w:color w:val="000000"/>
        </w:rPr>
        <w:t>Studi</w:t>
      </w:r>
      <w:proofErr w:type="spellEnd"/>
      <w:r>
        <w:rPr>
          <w:rFonts w:ascii="Helvetica" w:hAnsi="Helvetica"/>
          <w:color w:val="000000"/>
        </w:rPr>
        <w:t xml:space="preserve"> Arabi. </w:t>
      </w:r>
      <w:proofErr w:type="spellStart"/>
      <w:r>
        <w:rPr>
          <w:rFonts w:ascii="Helvetica" w:hAnsi="Helvetica"/>
          <w:color w:val="000000"/>
        </w:rPr>
        <w:t>Studi</w:t>
      </w:r>
      <w:proofErr w:type="spellEnd"/>
      <w:r>
        <w:rPr>
          <w:rFonts w:ascii="Helvetica" w:hAnsi="Helvetica"/>
          <w:color w:val="000000"/>
        </w:rPr>
        <w:t xml:space="preserve"> e </w:t>
      </w:r>
      <w:proofErr w:type="spellStart"/>
      <w:r>
        <w:rPr>
          <w:rFonts w:ascii="Helvetica" w:hAnsi="Helvetica"/>
          <w:color w:val="000000"/>
        </w:rPr>
        <w:t>testi</w:t>
      </w:r>
      <w:proofErr w:type="spellEnd"/>
      <w:r>
        <w:rPr>
          <w:rFonts w:ascii="Helvetica" w:hAnsi="Helvetica"/>
          <w:color w:val="000000"/>
        </w:rPr>
        <w:t xml:space="preserve">, 1. Venice, Italy, 1995. </w:t>
      </w:r>
    </w:p>
    <w:p w14:paraId="0E028AC1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1291C5B7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i/>
          <w:color w:val="000000"/>
          <w:vertAlign w:val="superscript"/>
        </w:rPr>
        <w:t>c</w:t>
      </w:r>
      <w:r>
        <w:rPr>
          <w:rFonts w:ascii="Helvetica" w:hAnsi="Helvetica"/>
          <w:i/>
          <w:color w:val="000000"/>
        </w:rPr>
        <w:t>Abd</w:t>
      </w:r>
      <w:proofErr w:type="spellEnd"/>
      <w:r>
        <w:rPr>
          <w:rFonts w:ascii="Helvetica" w:hAnsi="Helvetica"/>
          <w:i/>
          <w:color w:val="000000"/>
        </w:rPr>
        <w:t xml:space="preserve"> al-</w:t>
      </w:r>
      <w:proofErr w:type="spellStart"/>
      <w:r>
        <w:rPr>
          <w:rFonts w:ascii="Helvetica" w:hAnsi="Helvetica"/>
          <w:i/>
          <w:color w:val="000000"/>
        </w:rPr>
        <w:t>Rahman</w:t>
      </w:r>
      <w:proofErr w:type="spellEnd"/>
      <w:r>
        <w:rPr>
          <w:rFonts w:ascii="Helvetica" w:hAnsi="Helvetica"/>
          <w:i/>
          <w:color w:val="000000"/>
        </w:rPr>
        <w:t xml:space="preserve"> al-</w:t>
      </w:r>
      <w:proofErr w:type="spellStart"/>
      <w:r>
        <w:rPr>
          <w:rFonts w:ascii="Helvetica" w:hAnsi="Helvetica"/>
          <w:i/>
          <w:color w:val="000000"/>
        </w:rPr>
        <w:t>Jabarti's</w:t>
      </w:r>
      <w:proofErr w:type="spellEnd"/>
      <w:r>
        <w:rPr>
          <w:rFonts w:ascii="Helvetica" w:hAnsi="Helvetica"/>
          <w:i/>
          <w:color w:val="000000"/>
        </w:rPr>
        <w:t xml:space="preserve"> History of Egypt</w:t>
      </w:r>
      <w:r>
        <w:rPr>
          <w:rFonts w:ascii="Helvetica" w:hAnsi="Helvetica"/>
          <w:color w:val="000000"/>
        </w:rPr>
        <w:t xml:space="preserve">. Edited by Thomas Philipp &amp; Moshe </w:t>
      </w:r>
      <w:proofErr w:type="spellStart"/>
      <w:r>
        <w:rPr>
          <w:rFonts w:ascii="Helvetica" w:hAnsi="Helvetica"/>
          <w:color w:val="000000"/>
        </w:rPr>
        <w:t>Perlmann</w:t>
      </w:r>
      <w:proofErr w:type="spellEnd"/>
      <w:r>
        <w:rPr>
          <w:rFonts w:ascii="Helvetica" w:hAnsi="Helvetica"/>
          <w:color w:val="000000"/>
        </w:rPr>
        <w:t xml:space="preserve">. Co-translator with Charles Wendell of Volume I, pp. 211–420. Franz Steiner </w:t>
      </w:r>
      <w:proofErr w:type="spellStart"/>
      <w:r>
        <w:rPr>
          <w:rFonts w:ascii="Helvetica" w:hAnsi="Helvetica"/>
          <w:color w:val="000000"/>
        </w:rPr>
        <w:t>Verlag</w:t>
      </w:r>
      <w:proofErr w:type="spellEnd"/>
      <w:r>
        <w:rPr>
          <w:rFonts w:ascii="Helvetica" w:hAnsi="Helvetica"/>
          <w:color w:val="000000"/>
        </w:rPr>
        <w:t>, 1994.</w:t>
      </w:r>
    </w:p>
    <w:p w14:paraId="7D5AA869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19FBC76C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i/>
          <w:color w:val="000000"/>
        </w:rPr>
        <w:t>The History of al-</w:t>
      </w:r>
      <w:bookmarkStart w:id="1" w:name="OLE_LINK1"/>
      <w:proofErr w:type="spellStart"/>
      <w:r>
        <w:rPr>
          <w:rFonts w:ascii="Helvetica" w:hAnsi="Helvetica"/>
          <w:i/>
          <w:color w:val="000000"/>
        </w:rPr>
        <w:t>Tabari</w:t>
      </w:r>
      <w:bookmarkEnd w:id="1"/>
      <w:proofErr w:type="spellEnd"/>
      <w:r>
        <w:rPr>
          <w:rFonts w:ascii="Helvetica" w:hAnsi="Helvetica"/>
          <w:i/>
          <w:color w:val="000000"/>
        </w:rPr>
        <w:t>,</w:t>
      </w:r>
      <w:r>
        <w:rPr>
          <w:rFonts w:ascii="Helvetica" w:hAnsi="Helvetica"/>
          <w:color w:val="000000"/>
        </w:rPr>
        <w:t xml:space="preserve"> Vol. XXXI, </w:t>
      </w:r>
      <w:r>
        <w:rPr>
          <w:rFonts w:ascii="Helvetica" w:hAnsi="Helvetica"/>
          <w:i/>
          <w:color w:val="000000"/>
        </w:rPr>
        <w:t>The War between Brothers.</w:t>
      </w:r>
      <w:r>
        <w:rPr>
          <w:rFonts w:ascii="Helvetica" w:hAnsi="Helvetica"/>
          <w:color w:val="000000"/>
        </w:rPr>
        <w:t xml:space="preserve"> Translation. State University of New York Press, 1992.</w:t>
      </w:r>
    </w:p>
    <w:p w14:paraId="6B1E36B3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01256146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Review: </w:t>
      </w:r>
      <w:r>
        <w:rPr>
          <w:rFonts w:ascii="Helvetica" w:hAnsi="Helvetica"/>
          <w:i/>
          <w:color w:val="000000"/>
        </w:rPr>
        <w:t>The History of al-</w:t>
      </w:r>
      <w:proofErr w:type="spellStart"/>
      <w:r>
        <w:rPr>
          <w:rFonts w:ascii="Helvetica" w:hAnsi="Helvetica"/>
          <w:i/>
          <w:color w:val="000000"/>
        </w:rPr>
        <w:t>Tabari</w:t>
      </w:r>
      <w:proofErr w:type="spellEnd"/>
      <w:r>
        <w:rPr>
          <w:rFonts w:ascii="Helvetica" w:hAnsi="Helvetica"/>
          <w:i/>
          <w:color w:val="000000"/>
        </w:rPr>
        <w:t xml:space="preserve"> ,</w:t>
      </w:r>
      <w:r>
        <w:rPr>
          <w:rFonts w:ascii="Helvetica" w:hAnsi="Helvetica"/>
          <w:color w:val="000000"/>
        </w:rPr>
        <w:t xml:space="preserve"> Vol. III, in </w:t>
      </w:r>
      <w:r>
        <w:rPr>
          <w:rFonts w:ascii="Helvetica" w:hAnsi="Helvetica"/>
          <w:i/>
          <w:color w:val="000000"/>
        </w:rPr>
        <w:t>Middle East Studies Association Bulletin,</w:t>
      </w:r>
      <w:r>
        <w:rPr>
          <w:rFonts w:ascii="Helvetica" w:hAnsi="Helvetica"/>
          <w:color w:val="000000"/>
        </w:rPr>
        <w:t xml:space="preserve"> Vol. 26, No. 1 (July 1992), pp. 74–77.</w:t>
      </w:r>
    </w:p>
    <w:p w14:paraId="121171CE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4247A83B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i/>
          <w:color w:val="000000"/>
        </w:rPr>
        <w:t>The History of al-</w:t>
      </w:r>
      <w:proofErr w:type="spellStart"/>
      <w:r>
        <w:rPr>
          <w:rFonts w:ascii="Helvetica" w:hAnsi="Helvetica"/>
          <w:i/>
          <w:color w:val="000000"/>
        </w:rPr>
        <w:t>Tabari</w:t>
      </w:r>
      <w:proofErr w:type="spellEnd"/>
      <w:r>
        <w:rPr>
          <w:rFonts w:ascii="Helvetica" w:hAnsi="Helvetica"/>
          <w:i/>
          <w:color w:val="000000"/>
        </w:rPr>
        <w:t xml:space="preserve"> ,</w:t>
      </w:r>
      <w:r>
        <w:rPr>
          <w:rFonts w:ascii="Helvetica" w:hAnsi="Helvetica"/>
          <w:color w:val="000000"/>
        </w:rPr>
        <w:t xml:space="preserve"> Vol. XXI, </w:t>
      </w:r>
      <w:r>
        <w:rPr>
          <w:rFonts w:ascii="Helvetica" w:hAnsi="Helvetica"/>
          <w:i/>
          <w:color w:val="000000"/>
        </w:rPr>
        <w:t xml:space="preserve">The Victory of the </w:t>
      </w:r>
      <w:proofErr w:type="spellStart"/>
      <w:r>
        <w:rPr>
          <w:rFonts w:ascii="Helvetica" w:hAnsi="Helvetica"/>
          <w:i/>
          <w:color w:val="000000"/>
        </w:rPr>
        <w:t>Marwanids</w:t>
      </w:r>
      <w:proofErr w:type="spellEnd"/>
      <w:r>
        <w:rPr>
          <w:rFonts w:ascii="Helvetica" w:hAnsi="Helvetica"/>
          <w:i/>
          <w:color w:val="000000"/>
        </w:rPr>
        <w:t>.</w:t>
      </w:r>
      <w:r>
        <w:rPr>
          <w:rFonts w:ascii="Helvetica" w:hAnsi="Helvetica"/>
          <w:color w:val="000000"/>
        </w:rPr>
        <w:t xml:space="preserve"> Translation. State University of New York Press, 1990.</w:t>
      </w:r>
    </w:p>
    <w:p w14:paraId="520DADD8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Helvetica" w:hAnsi="Helvetica"/>
          <w:color w:val="000000"/>
        </w:rPr>
      </w:pPr>
    </w:p>
    <w:p w14:paraId="71D327DC" w14:textId="77777777" w:rsidR="00247A0F" w:rsidRDefault="00247A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 w:hanging="720"/>
        <w:rPr>
          <w:rFonts w:ascii="Helvetica" w:hAnsi="Helvetica"/>
          <w:color w:val="000000"/>
        </w:rPr>
      </w:pPr>
      <w:r>
        <w:rPr>
          <w:rFonts w:ascii="Helvetica" w:hAnsi="Helvetica"/>
          <w:i/>
          <w:color w:val="000000"/>
        </w:rPr>
        <w:t>The Life of al-</w:t>
      </w:r>
      <w:proofErr w:type="spellStart"/>
      <w:r>
        <w:rPr>
          <w:rFonts w:ascii="Helvetica" w:hAnsi="Helvetica"/>
          <w:i/>
          <w:color w:val="000000"/>
        </w:rPr>
        <w:t>Mukhtar</w:t>
      </w:r>
      <w:proofErr w:type="spellEnd"/>
      <w:r>
        <w:rPr>
          <w:rFonts w:ascii="Helvetica" w:hAnsi="Helvetica"/>
          <w:i/>
          <w:color w:val="000000"/>
        </w:rPr>
        <w:t xml:space="preserve"> b. </w:t>
      </w:r>
      <w:proofErr w:type="spellStart"/>
      <w:r>
        <w:rPr>
          <w:rFonts w:ascii="Helvetica" w:hAnsi="Helvetica"/>
          <w:i/>
          <w:color w:val="000000"/>
        </w:rPr>
        <w:t>Abi</w:t>
      </w:r>
      <w:proofErr w:type="spellEnd"/>
      <w:r>
        <w:rPr>
          <w:rFonts w:ascii="Helvetica" w:hAnsi="Helvetica"/>
          <w:i/>
          <w:color w:val="000000"/>
        </w:rPr>
        <w:t xml:space="preserve">  </w:t>
      </w:r>
      <w:proofErr w:type="spellStart"/>
      <w:r>
        <w:rPr>
          <w:rFonts w:ascii="Helvetica" w:hAnsi="Helvetica"/>
          <w:i/>
          <w:color w:val="000000"/>
          <w:vertAlign w:val="superscript"/>
        </w:rPr>
        <w:t>c</w:t>
      </w:r>
      <w:r>
        <w:rPr>
          <w:rFonts w:ascii="Helvetica" w:hAnsi="Helvetica"/>
          <w:i/>
          <w:color w:val="000000"/>
        </w:rPr>
        <w:t>Ubayd</w:t>
      </w:r>
      <w:proofErr w:type="spellEnd"/>
      <w:r>
        <w:rPr>
          <w:rFonts w:ascii="Helvetica" w:hAnsi="Helvetica"/>
          <w:i/>
          <w:color w:val="000000"/>
        </w:rPr>
        <w:t xml:space="preserve"> in Some Early Arabic Historians.</w:t>
      </w:r>
      <w:r>
        <w:rPr>
          <w:rFonts w:ascii="Helvetica" w:hAnsi="Helvetica"/>
          <w:color w:val="000000"/>
        </w:rPr>
        <w:t xml:space="preserve"> Doctoral dissertation, UCLA, September 1988.</w:t>
      </w:r>
    </w:p>
    <w:p w14:paraId="4CAD0E72" w14:textId="77777777" w:rsidR="00247A0F" w:rsidRDefault="00247A0F">
      <w:pPr>
        <w:rPr>
          <w:rFonts w:ascii="Helvetica" w:hAnsi="Helvetica"/>
          <w:color w:val="000000"/>
        </w:rPr>
      </w:pPr>
    </w:p>
    <w:sectPr w:rsidR="00247A0F" w:rsidSect="00247A0F">
      <w:headerReference w:type="even" r:id="rId7"/>
      <w:headerReference w:type="default" r:id="rId8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AED1" w14:textId="77777777" w:rsidR="005678EF" w:rsidRDefault="005678EF">
      <w:r>
        <w:separator/>
      </w:r>
    </w:p>
  </w:endnote>
  <w:endnote w:type="continuationSeparator" w:id="0">
    <w:p w14:paraId="5029408F" w14:textId="77777777" w:rsidR="005678EF" w:rsidRDefault="0056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FF811" w14:textId="77777777" w:rsidR="005678EF" w:rsidRDefault="005678EF">
      <w:r>
        <w:separator/>
      </w:r>
    </w:p>
  </w:footnote>
  <w:footnote w:type="continuationSeparator" w:id="0">
    <w:p w14:paraId="6C5FDD26" w14:textId="77777777" w:rsidR="005678EF" w:rsidRDefault="005678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C1AB" w14:textId="77777777" w:rsidR="005678EF" w:rsidRDefault="005678EF" w:rsidP="00247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4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68A26" w14:textId="77777777" w:rsidR="005678EF" w:rsidRDefault="005678EF">
    <w:pPr>
      <w:pStyle w:val="Header"/>
    </w:pPr>
  </w:p>
  <w:p w14:paraId="5DBEA327" w14:textId="77777777" w:rsidR="005678EF" w:rsidRDefault="005678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CBBC" w14:textId="77777777" w:rsidR="005678EF" w:rsidRDefault="005678EF" w:rsidP="00247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4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D2AB83" w14:textId="77777777" w:rsidR="005678EF" w:rsidRDefault="00567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4C"/>
    <w:rsid w:val="00104F2B"/>
    <w:rsid w:val="001800AA"/>
    <w:rsid w:val="00247A0F"/>
    <w:rsid w:val="0030484F"/>
    <w:rsid w:val="00355C61"/>
    <w:rsid w:val="0047581C"/>
    <w:rsid w:val="005678EF"/>
    <w:rsid w:val="0064440E"/>
    <w:rsid w:val="006E0F4C"/>
    <w:rsid w:val="007745D9"/>
    <w:rsid w:val="009F17E8"/>
    <w:rsid w:val="00A66AF5"/>
    <w:rsid w:val="00D56CA8"/>
    <w:rsid w:val="00FF7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B89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6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8EB"/>
  </w:style>
  <w:style w:type="character" w:styleId="PageNumber">
    <w:name w:val="page number"/>
    <w:basedOn w:val="DefaultParagraphFont"/>
    <w:uiPriority w:val="99"/>
    <w:semiHidden/>
    <w:unhideWhenUsed/>
    <w:rsid w:val="00EE68EB"/>
  </w:style>
  <w:style w:type="paragraph" w:styleId="Footer">
    <w:name w:val="footer"/>
    <w:basedOn w:val="Normal"/>
    <w:link w:val="FooterChar"/>
    <w:uiPriority w:val="99"/>
    <w:semiHidden/>
    <w:unhideWhenUsed/>
    <w:rsid w:val="00EE6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8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6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8EB"/>
  </w:style>
  <w:style w:type="character" w:styleId="PageNumber">
    <w:name w:val="page number"/>
    <w:basedOn w:val="DefaultParagraphFont"/>
    <w:uiPriority w:val="99"/>
    <w:semiHidden/>
    <w:unhideWhenUsed/>
    <w:rsid w:val="00EE68EB"/>
  </w:style>
  <w:style w:type="paragraph" w:styleId="Footer">
    <w:name w:val="footer"/>
    <w:basedOn w:val="Normal"/>
    <w:link w:val="FooterChar"/>
    <w:uiPriority w:val="99"/>
    <w:semiHidden/>
    <w:unhideWhenUsed/>
    <w:rsid w:val="00EE6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736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FISHBEIN</vt:lpstr>
    </vt:vector>
  </TitlesOfParts>
  <Company>Department of Near Eastern Languages &amp; Cultures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FISHBEIN</dc:title>
  <dc:subject/>
  <dc:creator>Michael Fishbein</dc:creator>
  <cp:keywords/>
  <cp:lastModifiedBy>Michael Fishbein</cp:lastModifiedBy>
  <cp:revision>3</cp:revision>
  <cp:lastPrinted>2009-03-04T22:13:00Z</cp:lastPrinted>
  <dcterms:created xsi:type="dcterms:W3CDTF">2016-07-27T23:02:00Z</dcterms:created>
  <dcterms:modified xsi:type="dcterms:W3CDTF">2016-07-27T23:04:00Z</dcterms:modified>
</cp:coreProperties>
</file>